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B2" w:rsidRPr="00FB52F9" w:rsidRDefault="00835406" w:rsidP="008665B2">
      <w:pPr>
        <w:jc w:val="center"/>
        <w:rPr>
          <w:rFonts w:ascii="標楷體" w:eastAsia="標楷體" w:hAnsi="標楷體"/>
          <w:sz w:val="36"/>
          <w:szCs w:val="36"/>
        </w:rPr>
      </w:pPr>
      <w:r>
        <w:rPr>
          <w:rFonts w:ascii="標楷體" w:eastAsia="標楷體" w:hAnsi="標楷體" w:hint="eastAsia"/>
          <w:sz w:val="36"/>
          <w:szCs w:val="36"/>
        </w:rPr>
        <w:t xml:space="preserve">     </w:t>
      </w:r>
      <w:r w:rsidR="008665B2" w:rsidRPr="00FB52F9">
        <w:rPr>
          <w:rFonts w:ascii="標楷體" w:eastAsia="標楷體" w:hAnsi="標楷體" w:hint="eastAsia"/>
          <w:sz w:val="36"/>
          <w:szCs w:val="36"/>
        </w:rPr>
        <w:t>保險對象使用自費特殊材料同意書</w:t>
      </w:r>
      <w:r w:rsidR="00B271D2" w:rsidRPr="00FB52F9">
        <w:rPr>
          <w:rFonts w:ascii="標楷體" w:eastAsia="標楷體" w:hAnsi="標楷體" w:hint="eastAsia"/>
          <w:sz w:val="36"/>
          <w:szCs w:val="36"/>
        </w:rPr>
        <w:t>【</w:t>
      </w:r>
      <w:r w:rsidR="000F4C7E" w:rsidRPr="00FB52F9">
        <w:rPr>
          <w:rFonts w:ascii="標楷體" w:eastAsia="標楷體" w:hAnsi="標楷體" w:hint="eastAsia"/>
          <w:color w:val="808080" w:themeColor="background1" w:themeShade="80"/>
          <w:sz w:val="36"/>
          <w:szCs w:val="36"/>
        </w:rPr>
        <w:t>骨釘骨板</w:t>
      </w:r>
      <w:r w:rsidR="00B271D2" w:rsidRPr="00FB52F9">
        <w:rPr>
          <w:rFonts w:ascii="標楷體" w:eastAsia="標楷體" w:hAnsi="標楷體" w:hint="eastAsia"/>
          <w:sz w:val="36"/>
          <w:szCs w:val="36"/>
        </w:rPr>
        <w:t>】</w:t>
      </w:r>
    </w:p>
    <w:p w:rsidR="00CE4976" w:rsidRPr="00FB52F9" w:rsidRDefault="00F14EA3" w:rsidP="008665B2">
      <w:pPr>
        <w:rPr>
          <w:rFonts w:ascii="標楷體" w:eastAsia="標楷體" w:hAnsi="標楷體"/>
          <w:szCs w:val="24"/>
          <w:u w:val="single"/>
        </w:rPr>
      </w:pPr>
      <w:r w:rsidRPr="00FB52F9">
        <w:rPr>
          <w:rFonts w:ascii="標楷體" w:eastAsia="標楷體" w:hAnsi="標楷體" w:hint="eastAsia"/>
          <w:b/>
          <w:szCs w:val="24"/>
        </w:rPr>
        <w:t>材料名稱：</w:t>
      </w:r>
      <w:r w:rsidR="00601EF7" w:rsidRPr="00FB52F9">
        <w:rPr>
          <w:rFonts w:ascii="標楷體" w:eastAsia="標楷體" w:hAnsi="標楷體" w:hint="eastAsia"/>
          <w:b/>
          <w:szCs w:val="24"/>
          <w:u w:val="single"/>
        </w:rPr>
        <w:t xml:space="preserve">   </w:t>
      </w:r>
      <w:r w:rsidR="00A2071A" w:rsidRPr="00A2071A">
        <w:rPr>
          <w:rFonts w:ascii="標楷體" w:eastAsia="標楷體" w:hAnsi="標楷體" w:hint="eastAsia"/>
          <w:b/>
          <w:szCs w:val="24"/>
          <w:u w:val="single"/>
        </w:rPr>
        <w:t>愛派司埋頭式復位螺釘系統</w:t>
      </w:r>
      <w:r w:rsidR="00D75FB4">
        <w:rPr>
          <w:rFonts w:ascii="標楷體" w:eastAsia="標楷體" w:hAnsi="標楷體" w:hint="eastAsia"/>
          <w:b/>
          <w:szCs w:val="24"/>
          <w:u w:val="single"/>
        </w:rPr>
        <w:t xml:space="preserve">  </w:t>
      </w:r>
      <w:r w:rsidR="00A2071A" w:rsidRPr="00A2071A">
        <w:rPr>
          <w:rFonts w:ascii="標楷體" w:eastAsia="標楷體" w:hAnsi="標楷體" w:hint="eastAsia"/>
          <w:b/>
          <w:szCs w:val="24"/>
          <w:u w:val="single"/>
        </w:rPr>
        <w:t>HLR Screw System</w:t>
      </w:r>
      <w:r w:rsidR="001221CE">
        <w:rPr>
          <w:rFonts w:ascii="標楷體" w:eastAsia="標楷體" w:hAnsi="標楷體" w:hint="eastAsia"/>
          <w:b/>
          <w:szCs w:val="24"/>
          <w:u w:val="single"/>
        </w:rPr>
        <w:t xml:space="preserve">        </w:t>
      </w:r>
      <w:r w:rsidR="006A256D">
        <w:rPr>
          <w:rFonts w:ascii="標楷體" w:eastAsia="標楷體" w:hAnsi="標楷體" w:hint="eastAsia"/>
          <w:b/>
          <w:szCs w:val="24"/>
          <w:u w:val="single"/>
        </w:rPr>
        <w:t xml:space="preserve">     </w:t>
      </w:r>
      <w:r w:rsidR="001221CE">
        <w:rPr>
          <w:rFonts w:ascii="標楷體" w:eastAsia="標楷體" w:hAnsi="標楷體" w:hint="eastAsia"/>
          <w:b/>
          <w:szCs w:val="24"/>
          <w:u w:val="single"/>
        </w:rPr>
        <w:t xml:space="preserve">   </w:t>
      </w:r>
    </w:p>
    <w:p w:rsidR="00637189" w:rsidRPr="00FB52F9" w:rsidRDefault="008665B2" w:rsidP="00601EF7">
      <w:pPr>
        <w:spacing w:before="240"/>
        <w:rPr>
          <w:rFonts w:ascii="標楷體" w:eastAsia="標楷體" w:hAnsi="標楷體"/>
          <w:b/>
          <w:szCs w:val="24"/>
          <w:u w:val="single"/>
        </w:rPr>
      </w:pPr>
      <w:r w:rsidRPr="00FB52F9">
        <w:rPr>
          <w:rFonts w:ascii="標楷體" w:eastAsia="標楷體" w:hAnsi="標楷體" w:hint="eastAsia"/>
          <w:b/>
          <w:szCs w:val="24"/>
        </w:rPr>
        <w:t>品項代碼：</w:t>
      </w:r>
      <w:r w:rsidR="006A256D">
        <w:rPr>
          <w:rFonts w:ascii="標楷體" w:eastAsia="標楷體" w:hAnsi="標楷體" w:hint="eastAsia"/>
          <w:b/>
          <w:szCs w:val="24"/>
          <w:u w:val="single"/>
        </w:rPr>
        <w:t xml:space="preserve">   </w:t>
      </w:r>
      <w:r w:rsidR="00A2071A" w:rsidRPr="00A2071A">
        <w:rPr>
          <w:rFonts w:ascii="標楷體" w:eastAsia="標楷體" w:hAnsi="標楷體"/>
          <w:b/>
          <w:szCs w:val="24"/>
          <w:u w:val="single"/>
        </w:rPr>
        <w:t>FBZ0031290</w:t>
      </w:r>
      <w:r w:rsidR="005F0579">
        <w:rPr>
          <w:rFonts w:ascii="標楷體" w:eastAsia="標楷體" w:hAnsi="標楷體" w:hint="eastAsia"/>
          <w:b/>
          <w:szCs w:val="24"/>
          <w:u w:val="single"/>
        </w:rPr>
        <w:t>41</w:t>
      </w:r>
      <w:r w:rsidR="00A2071A" w:rsidRPr="00A2071A">
        <w:rPr>
          <w:rFonts w:ascii="標楷體" w:eastAsia="標楷體" w:hAnsi="標楷體"/>
          <w:b/>
          <w:szCs w:val="24"/>
          <w:u w:val="single"/>
        </w:rPr>
        <w:t xml:space="preserve">        RZ0025  </w:t>
      </w:r>
      <w:r w:rsidR="00601EF7" w:rsidRPr="00FB52F9">
        <w:rPr>
          <w:rFonts w:ascii="標楷體" w:eastAsia="標楷體" w:hAnsi="標楷體" w:hint="eastAsia"/>
          <w:b/>
          <w:szCs w:val="24"/>
          <w:u w:val="single"/>
        </w:rPr>
        <w:t xml:space="preserve">     </w:t>
      </w:r>
      <w:r w:rsidR="006A256D">
        <w:rPr>
          <w:rFonts w:ascii="標楷體" w:eastAsia="標楷體" w:hAnsi="標楷體" w:hint="eastAsia"/>
          <w:b/>
          <w:szCs w:val="24"/>
          <w:u w:val="single"/>
        </w:rPr>
        <w:t xml:space="preserve">                         </w:t>
      </w:r>
    </w:p>
    <w:p w:rsidR="00AE43D0" w:rsidRPr="007E564F" w:rsidRDefault="008665B2" w:rsidP="00601EF7">
      <w:pPr>
        <w:spacing w:before="240"/>
        <w:rPr>
          <w:rFonts w:ascii="標楷體" w:eastAsia="標楷體" w:hAnsi="標楷體"/>
          <w:sz w:val="20"/>
          <w:szCs w:val="20"/>
        </w:rPr>
      </w:pPr>
      <w:r w:rsidRPr="00FB52F9">
        <w:rPr>
          <w:rFonts w:ascii="標楷體" w:eastAsia="標楷體" w:hAnsi="標楷體" w:hint="eastAsia"/>
          <w:b/>
          <w:szCs w:val="24"/>
        </w:rPr>
        <w:t>醫療器材許可證字號：</w:t>
      </w:r>
      <w:r w:rsidR="00601EF7" w:rsidRPr="00FB52F9">
        <w:rPr>
          <w:rFonts w:ascii="標楷體" w:eastAsia="標楷體" w:hAnsi="標楷體" w:hint="eastAsia"/>
          <w:szCs w:val="24"/>
          <w:u w:val="single"/>
        </w:rPr>
        <w:t xml:space="preserve">         </w:t>
      </w:r>
      <w:r w:rsidR="00D71CA2" w:rsidRPr="00FB52F9">
        <w:rPr>
          <w:rFonts w:ascii="標楷體" w:eastAsia="標楷體" w:hAnsi="標楷體" w:hint="eastAsia"/>
          <w:szCs w:val="24"/>
          <w:u w:val="single"/>
        </w:rPr>
        <w:t>衛部</w:t>
      </w:r>
      <w:proofErr w:type="gramStart"/>
      <w:r w:rsidR="00D71CA2" w:rsidRPr="00FB52F9">
        <w:rPr>
          <w:rFonts w:ascii="標楷體" w:eastAsia="標楷體" w:hAnsi="標楷體" w:hint="eastAsia"/>
          <w:szCs w:val="24"/>
          <w:u w:val="single"/>
        </w:rPr>
        <w:t>醫器製字</w:t>
      </w:r>
      <w:proofErr w:type="gramEnd"/>
      <w:r w:rsidR="00D71CA2" w:rsidRPr="00FB52F9">
        <w:rPr>
          <w:rFonts w:ascii="標楷體" w:eastAsia="標楷體" w:hAnsi="標楷體" w:hint="eastAsia"/>
          <w:szCs w:val="24"/>
          <w:u w:val="single"/>
        </w:rPr>
        <w:t>第</w:t>
      </w:r>
      <w:r w:rsidR="001730E1" w:rsidRPr="00FB52F9">
        <w:rPr>
          <w:rFonts w:ascii="標楷體" w:eastAsia="標楷體" w:hAnsi="標楷體" w:hint="eastAsia"/>
          <w:szCs w:val="24"/>
          <w:u w:val="single"/>
        </w:rPr>
        <w:t>003129</w:t>
      </w:r>
      <w:r w:rsidR="00D71CA2" w:rsidRPr="00FB52F9">
        <w:rPr>
          <w:rFonts w:ascii="標楷體" w:eastAsia="標楷體" w:hAnsi="標楷體" w:hint="eastAsia"/>
          <w:szCs w:val="24"/>
          <w:u w:val="single"/>
        </w:rPr>
        <w:t>號</w:t>
      </w:r>
      <w:r w:rsidR="00601EF7" w:rsidRPr="00FB52F9">
        <w:rPr>
          <w:rFonts w:ascii="標楷體" w:eastAsia="標楷體" w:hAnsi="標楷體" w:hint="eastAsia"/>
          <w:szCs w:val="24"/>
          <w:u w:val="single"/>
        </w:rPr>
        <w:t xml:space="preserve">                       </w:t>
      </w:r>
    </w:p>
    <w:p w:rsidR="008A5A86" w:rsidRPr="00FB52F9" w:rsidRDefault="008665B2" w:rsidP="008E6BE0">
      <w:pPr>
        <w:spacing w:before="240"/>
        <w:rPr>
          <w:rFonts w:ascii="標楷體" w:eastAsia="標楷體" w:hAnsi="標楷體"/>
          <w:b/>
          <w:szCs w:val="24"/>
        </w:rPr>
      </w:pPr>
      <w:r w:rsidRPr="00FB52F9">
        <w:rPr>
          <w:rFonts w:ascii="標楷體" w:eastAsia="標楷體" w:hAnsi="標楷體" w:hint="eastAsia"/>
          <w:b/>
          <w:szCs w:val="24"/>
        </w:rPr>
        <w:t>產品特性：</w:t>
      </w:r>
    </w:p>
    <w:p w:rsidR="009D5484" w:rsidRPr="00FB52F9" w:rsidRDefault="009D5484" w:rsidP="00FB52F9">
      <w:pPr>
        <w:ind w:leftChars="59" w:left="142"/>
        <w:rPr>
          <w:rFonts w:ascii="標楷體" w:eastAsia="標楷體" w:hAnsi="標楷體"/>
          <w:szCs w:val="24"/>
        </w:rPr>
      </w:pPr>
      <w:proofErr w:type="spellStart"/>
      <w:r w:rsidRPr="00FB52F9">
        <w:rPr>
          <w:rFonts w:asciiTheme="majorEastAsia" w:eastAsiaTheme="majorEastAsia" w:hAnsiTheme="majorEastAsia" w:hint="eastAsia"/>
          <w:szCs w:val="24"/>
        </w:rPr>
        <w:t>APlus</w:t>
      </w:r>
      <w:proofErr w:type="spellEnd"/>
      <w:proofErr w:type="gramStart"/>
      <w:r w:rsidRPr="00FB52F9">
        <w:rPr>
          <w:rFonts w:ascii="標楷體" w:eastAsia="標楷體" w:hAnsi="標楷體" w:hint="eastAsia"/>
          <w:szCs w:val="24"/>
        </w:rPr>
        <w:t>愛派司</w:t>
      </w:r>
      <w:proofErr w:type="gramEnd"/>
      <w:r w:rsidRPr="00FB52F9">
        <w:rPr>
          <w:rFonts w:ascii="標楷體" w:eastAsia="標楷體" w:hAnsi="標楷體" w:hint="eastAsia"/>
          <w:szCs w:val="24"/>
        </w:rPr>
        <w:t>關節周圍</w:t>
      </w:r>
      <w:proofErr w:type="gramStart"/>
      <w:r w:rsidRPr="00FB52F9">
        <w:rPr>
          <w:rFonts w:ascii="標楷體" w:eastAsia="標楷體" w:hAnsi="標楷體" w:hint="eastAsia"/>
          <w:szCs w:val="24"/>
        </w:rPr>
        <w:t>互鎖固定板</w:t>
      </w:r>
      <w:proofErr w:type="gramEnd"/>
      <w:r w:rsidRPr="00FB52F9">
        <w:rPr>
          <w:rFonts w:ascii="標楷體" w:eastAsia="標楷體" w:hAnsi="標楷體" w:hint="eastAsia"/>
          <w:szCs w:val="24"/>
        </w:rPr>
        <w:t>是一種針對亞洲人解剖型設計的</w:t>
      </w:r>
      <w:proofErr w:type="gramStart"/>
      <w:r w:rsidRPr="00FB52F9">
        <w:rPr>
          <w:rFonts w:ascii="標楷體" w:eastAsia="標楷體" w:hAnsi="標楷體" w:hint="eastAsia"/>
          <w:szCs w:val="24"/>
        </w:rPr>
        <w:t>互鎖式骨</w:t>
      </w:r>
      <w:proofErr w:type="gramEnd"/>
      <w:r w:rsidRPr="00FB52F9">
        <w:rPr>
          <w:rFonts w:ascii="標楷體" w:eastAsia="標楷體" w:hAnsi="標楷體" w:hint="eastAsia"/>
          <w:szCs w:val="24"/>
        </w:rPr>
        <w:t>板，針對粉碎性骨折及骨質疏鬆骨折提供較好的復位效果，本產品係由</w:t>
      </w:r>
      <w:proofErr w:type="gramStart"/>
      <w:r w:rsidRPr="00FB52F9">
        <w:rPr>
          <w:rFonts w:ascii="標楷體" w:eastAsia="標楷體" w:hAnsi="標楷體" w:hint="eastAsia"/>
          <w:szCs w:val="24"/>
        </w:rPr>
        <w:t>高抗疲勞</w:t>
      </w:r>
      <w:proofErr w:type="gramEnd"/>
      <w:r w:rsidRPr="00FB52F9">
        <w:rPr>
          <w:rFonts w:ascii="標楷體" w:eastAsia="標楷體" w:hAnsi="標楷體" w:hint="eastAsia"/>
          <w:szCs w:val="24"/>
        </w:rPr>
        <w:t>強度鈦合金 (6Al4VTi) 所製成之解剖</w:t>
      </w:r>
      <w:proofErr w:type="gramStart"/>
      <w:r w:rsidRPr="00FB52F9">
        <w:rPr>
          <w:rFonts w:ascii="標楷體" w:eastAsia="標楷體" w:hAnsi="標楷體" w:hint="eastAsia"/>
          <w:szCs w:val="24"/>
        </w:rPr>
        <w:t>型互鎖式骨</w:t>
      </w:r>
      <w:proofErr w:type="gramEnd"/>
      <w:r w:rsidRPr="00FB52F9">
        <w:rPr>
          <w:rFonts w:ascii="標楷體" w:eastAsia="標楷體" w:hAnsi="標楷體" w:hint="eastAsia"/>
          <w:szCs w:val="24"/>
        </w:rPr>
        <w:t>板系統。1. 符合亞洲人</w:t>
      </w:r>
      <w:proofErr w:type="gramStart"/>
      <w:r w:rsidRPr="00FB52F9">
        <w:rPr>
          <w:rFonts w:ascii="標楷體" w:eastAsia="標楷體" w:hAnsi="標楷體" w:hint="eastAsia"/>
          <w:szCs w:val="24"/>
        </w:rPr>
        <w:t>解剖型骨板</w:t>
      </w:r>
      <w:proofErr w:type="gramEnd"/>
      <w:r w:rsidRPr="00FB52F9">
        <w:rPr>
          <w:rFonts w:ascii="標楷體" w:eastAsia="標楷體" w:hAnsi="標楷體" w:hint="eastAsia"/>
          <w:szCs w:val="24"/>
        </w:rPr>
        <w:t>的形狀設計2. 骨板有</w:t>
      </w:r>
      <w:proofErr w:type="gramStart"/>
      <w:r w:rsidRPr="00FB52F9">
        <w:rPr>
          <w:rFonts w:ascii="標楷體" w:eastAsia="標楷體" w:hAnsi="標楷體" w:hint="eastAsia"/>
          <w:szCs w:val="24"/>
        </w:rPr>
        <w:t>加壓式骨釘</w:t>
      </w:r>
      <w:proofErr w:type="gramEnd"/>
      <w:r w:rsidRPr="00FB52F9">
        <w:rPr>
          <w:rFonts w:ascii="標楷體" w:eastAsia="標楷體" w:hAnsi="標楷體" w:hint="eastAsia"/>
          <w:szCs w:val="24"/>
        </w:rPr>
        <w:t>和雙向動力</w:t>
      </w:r>
      <w:proofErr w:type="gramStart"/>
      <w:r w:rsidRPr="00FB52F9">
        <w:rPr>
          <w:rFonts w:ascii="標楷體" w:eastAsia="標楷體" w:hAnsi="標楷體" w:hint="eastAsia"/>
          <w:szCs w:val="24"/>
        </w:rPr>
        <w:t>加壓螺洞</w:t>
      </w:r>
      <w:proofErr w:type="gramEnd"/>
      <w:r w:rsidRPr="00FB52F9">
        <w:rPr>
          <w:rFonts w:ascii="標楷體" w:eastAsia="標楷體" w:hAnsi="標楷體" w:hint="eastAsia"/>
          <w:szCs w:val="24"/>
        </w:rPr>
        <w:t>，可針對骨斷裂處產生擠壓固定。3. 骨板與骨釘有</w:t>
      </w:r>
      <w:proofErr w:type="gramStart"/>
      <w:r w:rsidRPr="00FB52F9">
        <w:rPr>
          <w:rFonts w:ascii="標楷體" w:eastAsia="標楷體" w:hAnsi="標楷體" w:hint="eastAsia"/>
          <w:szCs w:val="24"/>
        </w:rPr>
        <w:t>互鎖式</w:t>
      </w:r>
      <w:proofErr w:type="gramEnd"/>
      <w:r w:rsidRPr="00FB52F9">
        <w:rPr>
          <w:rFonts w:ascii="標楷體" w:eastAsia="標楷體" w:hAnsi="標楷體" w:hint="eastAsia"/>
          <w:szCs w:val="24"/>
        </w:rPr>
        <w:t>(locking)功能，增加骨折復位後的穩定性。</w:t>
      </w:r>
    </w:p>
    <w:p w:rsidR="000C327C" w:rsidRPr="00FB52F9" w:rsidRDefault="000C327C" w:rsidP="00FB52F9">
      <w:pPr>
        <w:spacing w:before="240"/>
        <w:rPr>
          <w:rFonts w:ascii="標楷體" w:eastAsia="標楷體" w:hAnsi="標楷體"/>
          <w:b/>
          <w:szCs w:val="24"/>
        </w:rPr>
      </w:pPr>
      <w:r w:rsidRPr="00FB52F9">
        <w:rPr>
          <w:rFonts w:ascii="標楷體" w:eastAsia="標楷體" w:hAnsi="標楷體" w:hint="eastAsia"/>
          <w:b/>
          <w:szCs w:val="24"/>
        </w:rPr>
        <w:t>使用原因：</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用於治療創傷性骨折，關節面有必要保護時之創傷適應症及穩定或不穩定之關節面骨折，包含:股骨、脛骨、肱骨、</w:t>
      </w:r>
      <w:proofErr w:type="gramStart"/>
      <w:r w:rsidRPr="00FB52F9">
        <w:rPr>
          <w:rFonts w:ascii="標楷體" w:eastAsia="標楷體" w:hAnsi="標楷體" w:hint="eastAsia"/>
          <w:szCs w:val="24"/>
        </w:rPr>
        <w:t>橈</w:t>
      </w:r>
      <w:proofErr w:type="gramEnd"/>
      <w:r w:rsidRPr="00FB52F9">
        <w:rPr>
          <w:rFonts w:ascii="標楷體" w:eastAsia="標楷體" w:hAnsi="標楷體" w:hint="eastAsia"/>
          <w:szCs w:val="24"/>
        </w:rPr>
        <w:t>骨、鎖骨、腓骨、</w:t>
      </w:r>
      <w:proofErr w:type="gramStart"/>
      <w:r w:rsidRPr="00FB52F9">
        <w:rPr>
          <w:rFonts w:ascii="標楷體" w:eastAsia="標楷體" w:hAnsi="標楷體" w:hint="eastAsia"/>
          <w:szCs w:val="24"/>
        </w:rPr>
        <w:t>跟骨</w:t>
      </w:r>
      <w:proofErr w:type="gramEnd"/>
      <w:r w:rsidRPr="00FB52F9">
        <w:rPr>
          <w:rFonts w:ascii="標楷體" w:eastAsia="標楷體" w:hAnsi="標楷體" w:hint="eastAsia"/>
          <w:szCs w:val="24"/>
        </w:rPr>
        <w:t>、骨盆之骨折。</w:t>
      </w:r>
    </w:p>
    <w:p w:rsidR="000C327C" w:rsidRPr="007E564F" w:rsidRDefault="000C327C" w:rsidP="00CE4976">
      <w:pPr>
        <w:spacing w:before="240"/>
        <w:ind w:left="2"/>
        <w:rPr>
          <w:rFonts w:ascii="標楷體" w:eastAsia="標楷體" w:hAnsi="標楷體"/>
          <w:b/>
          <w:sz w:val="20"/>
          <w:szCs w:val="20"/>
        </w:rPr>
      </w:pPr>
      <w:r w:rsidRPr="00FB52F9">
        <w:rPr>
          <w:rFonts w:ascii="標楷體" w:eastAsia="標楷體" w:hAnsi="標楷體" w:hint="eastAsia"/>
          <w:b/>
          <w:szCs w:val="24"/>
        </w:rPr>
        <w:t>與健保給</w:t>
      </w:r>
      <w:proofErr w:type="gramStart"/>
      <w:r w:rsidRPr="00FB52F9">
        <w:rPr>
          <w:rFonts w:ascii="標楷體" w:eastAsia="標楷體" w:hAnsi="標楷體" w:hint="eastAsia"/>
          <w:b/>
          <w:szCs w:val="24"/>
        </w:rPr>
        <w:t>付品</w:t>
      </w:r>
      <w:proofErr w:type="gramEnd"/>
      <w:r w:rsidRPr="00FB52F9">
        <w:rPr>
          <w:rFonts w:ascii="標楷體" w:eastAsia="標楷體" w:hAnsi="標楷體" w:hint="eastAsia"/>
          <w:b/>
          <w:szCs w:val="24"/>
        </w:rPr>
        <w:t>項之療效比較</w:t>
      </w:r>
      <w:r w:rsidR="00AE2F9D" w:rsidRPr="007E564F">
        <w:rPr>
          <w:rFonts w:ascii="標楷體" w:eastAsia="標楷體" w:hAnsi="標楷體" w:hint="eastAsia"/>
          <w:b/>
          <w:sz w:val="20"/>
          <w:szCs w:val="20"/>
        </w:rPr>
        <w:t>：</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本產品為依據解剖學及骨折恢復原理設計之簡單易用骨折固定用器材</w:t>
      </w:r>
      <w:r w:rsidR="006A256D">
        <w:rPr>
          <w:rFonts w:ascii="標楷體" w:eastAsia="標楷體" w:hAnsi="標楷體" w:hint="eastAsia"/>
          <w:szCs w:val="24"/>
        </w:rPr>
        <w:t>，</w:t>
      </w:r>
      <w:r w:rsidRPr="00FB52F9">
        <w:rPr>
          <w:rFonts w:ascii="標楷體" w:eastAsia="標楷體" w:hAnsi="標楷體" w:hint="eastAsia"/>
          <w:szCs w:val="24"/>
        </w:rPr>
        <w:t>與健保品項相較之下較為貼合，</w:t>
      </w:r>
      <w:proofErr w:type="gramStart"/>
      <w:r w:rsidRPr="00FB52F9">
        <w:rPr>
          <w:rFonts w:ascii="標楷體" w:eastAsia="標楷體" w:hAnsi="標楷體" w:hint="eastAsia"/>
          <w:szCs w:val="24"/>
        </w:rPr>
        <w:t>也因骨板</w:t>
      </w:r>
      <w:proofErr w:type="gramEnd"/>
      <w:r w:rsidRPr="00FB52F9">
        <w:rPr>
          <w:rFonts w:ascii="標楷體" w:eastAsia="標楷體" w:hAnsi="標楷體" w:hint="eastAsia"/>
          <w:szCs w:val="24"/>
        </w:rPr>
        <w:t>與螺釘之設計不同</w:t>
      </w:r>
      <w:r w:rsidR="006A256D">
        <w:rPr>
          <w:rFonts w:ascii="標楷體" w:eastAsia="標楷體" w:hAnsi="標楷體" w:hint="eastAsia"/>
          <w:szCs w:val="24"/>
        </w:rPr>
        <w:t>，</w:t>
      </w:r>
      <w:r w:rsidRPr="00FB52F9">
        <w:rPr>
          <w:rFonts w:ascii="標楷體" w:eastAsia="標楷體" w:hAnsi="標楷體" w:hint="eastAsia"/>
          <w:szCs w:val="24"/>
        </w:rPr>
        <w:t>因而提供更穩固的效果</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副作用：</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骨板固定的應用不當，可能造成骨折不癒合。</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對骨折癒合的強度判斷不</w:t>
      </w:r>
      <w:r w:rsidR="006A256D" w:rsidRPr="006A256D">
        <w:rPr>
          <w:rFonts w:ascii="標楷體" w:eastAsia="標楷體" w:hAnsi="標楷體" w:hint="eastAsia"/>
          <w:szCs w:val="24"/>
        </w:rPr>
        <w:t>準</w:t>
      </w:r>
      <w:r w:rsidRPr="00FB52F9">
        <w:rPr>
          <w:rFonts w:ascii="標楷體" w:eastAsia="標楷體" w:hAnsi="標楷體" w:hint="eastAsia"/>
          <w:szCs w:val="24"/>
        </w:rPr>
        <w:t>確時會發生再次骨折。</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應注意事項：</w:t>
      </w:r>
    </w:p>
    <w:p w:rsidR="007E564F" w:rsidRPr="00FB52F9" w:rsidRDefault="007E564F" w:rsidP="007E564F">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注意消毒及無菌觀念，避免感染。</w:t>
      </w:r>
    </w:p>
    <w:p w:rsidR="000B2EA2" w:rsidRDefault="007E564F" w:rsidP="00FB52F9">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請務必遵守醫囑指示。</w:t>
      </w:r>
    </w:p>
    <w:p w:rsidR="00FB52F9" w:rsidRPr="00FB52F9" w:rsidRDefault="00FB52F9" w:rsidP="00FB52F9">
      <w:pPr>
        <w:pStyle w:val="a7"/>
        <w:ind w:leftChars="0"/>
        <w:rPr>
          <w:rFonts w:ascii="標楷體" w:eastAsia="標楷體" w:hAnsi="標楷體"/>
          <w:szCs w:val="24"/>
        </w:rPr>
      </w:pP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 xml:space="preserve">病人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經由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00601EF7"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Pr="00FB52F9">
        <w:rPr>
          <w:rFonts w:ascii="標楷體" w:eastAsia="標楷體" w:hAnsi="標楷體" w:hint="eastAsia"/>
          <w:szCs w:val="24"/>
        </w:rPr>
        <w:t>醫師詳細說明並充分了解，自願使用此特殊材料</w:t>
      </w: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特殊材料數量：</w:t>
      </w:r>
      <w:r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rPr>
        <w:t xml:space="preserve"> </w:t>
      </w:r>
      <w:r w:rsidR="00387846" w:rsidRPr="00FB52F9">
        <w:rPr>
          <w:rFonts w:ascii="標楷體" w:eastAsia="標楷體" w:hAnsi="標楷體" w:hint="eastAsia"/>
          <w:szCs w:val="24"/>
        </w:rPr>
        <w:t>特殊材料單價：</w:t>
      </w:r>
      <w:r w:rsidR="00387846" w:rsidRPr="00FB52F9">
        <w:rPr>
          <w:rFonts w:ascii="標楷體" w:eastAsia="標楷體" w:hAnsi="標楷體" w:hint="eastAsia"/>
          <w:szCs w:val="24"/>
          <w:u w:val="single"/>
        </w:rPr>
        <w:t xml:space="preserve">       </w:t>
      </w:r>
      <w:r w:rsidR="001221CE">
        <w:rPr>
          <w:rFonts w:ascii="標楷體" w:eastAsia="標楷體" w:hAnsi="標楷體" w:hint="eastAsia"/>
          <w:szCs w:val="24"/>
          <w:u w:val="single"/>
        </w:rPr>
        <w:t xml:space="preserve"> </w:t>
      </w:r>
      <w:r w:rsidR="005F0579">
        <w:rPr>
          <w:rFonts w:ascii="標楷體" w:eastAsia="標楷體" w:hAnsi="標楷體" w:hint="eastAsia"/>
          <w:szCs w:val="24"/>
          <w:u w:val="single"/>
        </w:rPr>
        <w:t>24180</w:t>
      </w:r>
      <w:bookmarkStart w:id="0" w:name="_GoBack"/>
      <w:bookmarkEnd w:id="0"/>
      <w:r w:rsidR="00A2071A" w:rsidRPr="00A2071A">
        <w:rPr>
          <w:rFonts w:ascii="標楷體" w:eastAsia="標楷體" w:hAnsi="標楷體"/>
          <w:szCs w:val="24"/>
          <w:u w:val="single"/>
        </w:rPr>
        <w:t xml:space="preserve"> </w:t>
      </w:r>
      <w:r w:rsidR="00F15944"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rPr>
        <w:t xml:space="preserve"> 元</w:t>
      </w:r>
    </w:p>
    <w:p w:rsidR="00387846" w:rsidRPr="00FB52F9" w:rsidRDefault="00387846" w:rsidP="008665B2">
      <w:pPr>
        <w:rPr>
          <w:rFonts w:ascii="標楷體" w:eastAsia="標楷體" w:hAnsi="標楷體"/>
          <w:szCs w:val="24"/>
        </w:rPr>
      </w:pPr>
      <w:r w:rsidRPr="00FB52F9">
        <w:rPr>
          <w:rFonts w:ascii="標楷體" w:eastAsia="標楷體" w:hAnsi="標楷體" w:hint="eastAsia"/>
          <w:szCs w:val="24"/>
        </w:rPr>
        <w:t>同意由</w:t>
      </w:r>
      <w:r w:rsidR="00B271D2" w:rsidRPr="00FB52F9">
        <w:rPr>
          <w:rFonts w:ascii="標楷體" w:eastAsia="標楷體" w:hAnsi="標楷體" w:hint="eastAsia"/>
          <w:szCs w:val="24"/>
        </w:rPr>
        <w:t>立</w:t>
      </w:r>
      <w:r w:rsidRPr="00FB52F9">
        <w:rPr>
          <w:rFonts w:ascii="標楷體" w:eastAsia="標楷體" w:hAnsi="標楷體" w:hint="eastAsia"/>
          <w:szCs w:val="24"/>
        </w:rPr>
        <w:t xml:space="preserve">同意書負擔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元</w:t>
      </w:r>
    </w:p>
    <w:p w:rsidR="00E70A21" w:rsidRPr="007E564F" w:rsidRDefault="00E70A21" w:rsidP="00E70A21">
      <w:pPr>
        <w:spacing w:before="240" w:line="80" w:lineRule="exact"/>
        <w:rPr>
          <w:rFonts w:ascii="標楷體" w:eastAsia="標楷體" w:hAnsi="標楷體"/>
          <w:b/>
          <w:sz w:val="20"/>
          <w:szCs w:val="20"/>
          <w:u w:val="dash"/>
        </w:rPr>
      </w:pPr>
      <w:r w:rsidRPr="007E564F">
        <w:rPr>
          <w:rFonts w:ascii="標楷體" w:eastAsia="標楷體" w:hAnsi="標楷體" w:hint="eastAsia"/>
          <w:b/>
          <w:sz w:val="20"/>
          <w:szCs w:val="20"/>
          <w:u w:val="dash"/>
        </w:rPr>
        <w:t xml:space="preserve">                                                                                 </w:t>
      </w:r>
    </w:p>
    <w:p w:rsidR="00387846" w:rsidRPr="00FB52F9" w:rsidRDefault="00387846" w:rsidP="00FB52F9">
      <w:pPr>
        <w:spacing w:before="240" w:line="160" w:lineRule="exact"/>
        <w:rPr>
          <w:rFonts w:ascii="標楷體" w:eastAsia="標楷體" w:hAnsi="標楷體"/>
          <w:b/>
          <w:sz w:val="28"/>
          <w:szCs w:val="28"/>
        </w:rPr>
      </w:pPr>
      <w:r w:rsidRPr="00FB52F9">
        <w:rPr>
          <w:rFonts w:ascii="標楷體" w:eastAsia="標楷體" w:hAnsi="標楷體" w:hint="eastAsia"/>
          <w:b/>
          <w:sz w:val="28"/>
          <w:szCs w:val="28"/>
        </w:rPr>
        <w:t>此致</w:t>
      </w:r>
    </w:p>
    <w:p w:rsidR="00387846" w:rsidRPr="00FB52F9" w:rsidRDefault="00387846" w:rsidP="00FB52F9">
      <w:pPr>
        <w:spacing w:before="240" w:line="160" w:lineRule="exact"/>
        <w:ind w:firstLineChars="150" w:firstLine="420"/>
        <w:rPr>
          <w:rFonts w:ascii="標楷體" w:eastAsia="標楷體" w:hAnsi="標楷體"/>
          <w:b/>
          <w:sz w:val="28"/>
          <w:szCs w:val="28"/>
        </w:rPr>
      </w:pPr>
      <w:proofErr w:type="gramStart"/>
      <w:r w:rsidRPr="00FB52F9">
        <w:rPr>
          <w:rFonts w:ascii="標楷體" w:eastAsia="標楷體" w:hAnsi="標楷體" w:hint="eastAsia"/>
          <w:b/>
          <w:sz w:val="28"/>
          <w:szCs w:val="28"/>
        </w:rPr>
        <w:t>怡</w:t>
      </w:r>
      <w:proofErr w:type="gramEnd"/>
      <w:r w:rsidRPr="00FB52F9">
        <w:rPr>
          <w:rFonts w:ascii="標楷體" w:eastAsia="標楷體" w:hAnsi="標楷體" w:hint="eastAsia"/>
          <w:b/>
          <w:sz w:val="28"/>
          <w:szCs w:val="28"/>
        </w:rPr>
        <w:t>和醫院</w:t>
      </w:r>
    </w:p>
    <w:p w:rsidR="00387846" w:rsidRPr="00FB52F9" w:rsidRDefault="00387846" w:rsidP="00FB52F9">
      <w:pPr>
        <w:spacing w:before="240" w:line="200" w:lineRule="exact"/>
        <w:rPr>
          <w:rFonts w:ascii="標楷體" w:eastAsia="標楷體" w:hAnsi="標楷體"/>
          <w:szCs w:val="24"/>
        </w:rPr>
      </w:pPr>
      <w:r w:rsidRPr="00FB52F9">
        <w:rPr>
          <w:rFonts w:ascii="標楷體" w:eastAsia="標楷體" w:hAnsi="標楷體" w:hint="eastAsia"/>
          <w:szCs w:val="24"/>
        </w:rPr>
        <w:t xml:space="preserve">立同意書人：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簽章</w:t>
      </w:r>
    </w:p>
    <w:p w:rsidR="00387846" w:rsidRPr="00FB52F9" w:rsidRDefault="00387846" w:rsidP="00FB52F9">
      <w:pPr>
        <w:spacing w:before="240" w:line="200" w:lineRule="exact"/>
        <w:rPr>
          <w:rFonts w:ascii="標楷體" w:eastAsia="標楷體" w:hAnsi="標楷體"/>
          <w:szCs w:val="24"/>
          <w:u w:val="single"/>
        </w:rPr>
      </w:pPr>
      <w:r w:rsidRPr="00FB52F9">
        <w:rPr>
          <w:rFonts w:ascii="標楷體" w:eastAsia="標楷體" w:hAnsi="標楷體" w:hint="eastAsia"/>
          <w:szCs w:val="24"/>
        </w:rPr>
        <w:t>住址：</w:t>
      </w:r>
      <w:r w:rsidRPr="00FB52F9">
        <w:rPr>
          <w:rFonts w:ascii="標楷體" w:eastAsia="標楷體" w:hAnsi="標楷體" w:hint="eastAsia"/>
          <w:szCs w:val="24"/>
          <w:u w:val="single"/>
        </w:rPr>
        <w:t xml:space="preserve">                                                                   </w:t>
      </w:r>
      <w:r w:rsidR="00E723C2" w:rsidRPr="00FB52F9">
        <w:rPr>
          <w:rFonts w:ascii="標楷體" w:eastAsia="標楷體" w:hAnsi="標楷體" w:hint="eastAsia"/>
          <w:szCs w:val="24"/>
          <w:u w:val="single"/>
        </w:rPr>
        <w:t xml:space="preserve">        </w:t>
      </w:r>
    </w:p>
    <w:p w:rsidR="007E564F" w:rsidRDefault="00387846" w:rsidP="00FB52F9">
      <w:pPr>
        <w:spacing w:before="240" w:line="200" w:lineRule="exact"/>
        <w:rPr>
          <w:rFonts w:ascii="標楷體" w:eastAsia="標楷體" w:hAnsi="標楷體"/>
          <w:sz w:val="20"/>
          <w:szCs w:val="20"/>
        </w:rPr>
      </w:pPr>
      <w:r w:rsidRPr="00FB52F9">
        <w:rPr>
          <w:rFonts w:ascii="標楷體" w:eastAsia="標楷體" w:hAnsi="標楷體" w:hint="eastAsia"/>
          <w:szCs w:val="24"/>
        </w:rPr>
        <w:t>連絡電話：</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立同意書人與保險對象之關係：</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w:t>
      </w:r>
      <w:r w:rsidR="007E564F" w:rsidRPr="00FB52F9">
        <w:rPr>
          <w:rFonts w:ascii="標楷體" w:eastAsia="標楷體" w:hAnsi="標楷體" w:hint="eastAsia"/>
          <w:szCs w:val="24"/>
        </w:rPr>
        <w:t xml:space="preserve"> </w:t>
      </w:r>
      <w:r w:rsidR="007E564F">
        <w:rPr>
          <w:rFonts w:ascii="標楷體" w:eastAsia="標楷體" w:hAnsi="標楷體" w:hint="eastAsia"/>
          <w:sz w:val="20"/>
          <w:szCs w:val="20"/>
        </w:rPr>
        <w:t xml:space="preserve">           </w:t>
      </w:r>
    </w:p>
    <w:p w:rsidR="007E564F" w:rsidRPr="00FB52F9" w:rsidRDefault="00387846" w:rsidP="00FB52F9">
      <w:pPr>
        <w:spacing w:before="240"/>
        <w:jc w:val="distribute"/>
        <w:rPr>
          <w:rFonts w:ascii="標楷體" w:eastAsia="標楷體" w:hAnsi="標楷體"/>
          <w:sz w:val="32"/>
          <w:szCs w:val="32"/>
        </w:rPr>
      </w:pPr>
      <w:r w:rsidRPr="00FB52F9">
        <w:rPr>
          <w:rFonts w:ascii="標楷體" w:eastAsia="標楷體" w:hAnsi="標楷體" w:hint="eastAsia"/>
          <w:sz w:val="32"/>
          <w:szCs w:val="32"/>
        </w:rPr>
        <w:t>中華民國        年        月        日</w:t>
      </w:r>
    </w:p>
    <w:sectPr w:rsidR="007E564F" w:rsidRPr="00FB52F9" w:rsidSect="00FD7A00">
      <w:headerReference w:type="default" r:id="rId8"/>
      <w:pgSz w:w="11906" w:h="16838"/>
      <w:pgMar w:top="851" w:right="1134" w:bottom="709" w:left="1134" w:header="794"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F0" w:rsidRDefault="00A240F0" w:rsidP="008665B2">
      <w:r>
        <w:separator/>
      </w:r>
    </w:p>
  </w:endnote>
  <w:endnote w:type="continuationSeparator" w:id="0">
    <w:p w:rsidR="00A240F0" w:rsidRDefault="00A240F0" w:rsidP="008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F0" w:rsidRDefault="00A240F0" w:rsidP="008665B2">
      <w:r>
        <w:separator/>
      </w:r>
    </w:p>
  </w:footnote>
  <w:footnote w:type="continuationSeparator" w:id="0">
    <w:p w:rsidR="00A240F0" w:rsidRDefault="00A240F0" w:rsidP="008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2" w:rsidRPr="00FB20C3" w:rsidRDefault="008665B2" w:rsidP="007C7EA4">
    <w:pPr>
      <w:jc w:val="center"/>
      <w:rPr>
        <w:rFonts w:ascii="標楷體" w:eastAsia="標楷體" w:hAnsi="標楷體"/>
        <w:sz w:val="36"/>
        <w:szCs w:val="36"/>
      </w:rPr>
    </w:pPr>
    <w:r w:rsidRPr="00592B11">
      <w:rPr>
        <w:rFonts w:ascii="標楷體" w:eastAsia="標楷體" w:hAnsi="標楷體" w:hint="eastAsia"/>
        <w:sz w:val="36"/>
        <w:szCs w:val="36"/>
      </w:rPr>
      <w:t>全民健康保險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48D"/>
    <w:multiLevelType w:val="hybridMultilevel"/>
    <w:tmpl w:val="264C8120"/>
    <w:lvl w:ilvl="0" w:tplc="B0BCC5C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93C0313"/>
    <w:multiLevelType w:val="hybridMultilevel"/>
    <w:tmpl w:val="DA407A7A"/>
    <w:lvl w:ilvl="0" w:tplc="5DE22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5B2"/>
    <w:rsid w:val="00072E7C"/>
    <w:rsid w:val="000A6613"/>
    <w:rsid w:val="000B2EA2"/>
    <w:rsid w:val="000C327C"/>
    <w:rsid w:val="000F4C7E"/>
    <w:rsid w:val="001221CE"/>
    <w:rsid w:val="00133BA5"/>
    <w:rsid w:val="001730E1"/>
    <w:rsid w:val="0022676E"/>
    <w:rsid w:val="00230764"/>
    <w:rsid w:val="002A3FA5"/>
    <w:rsid w:val="00304700"/>
    <w:rsid w:val="00316C76"/>
    <w:rsid w:val="00356A9D"/>
    <w:rsid w:val="00372D38"/>
    <w:rsid w:val="00374449"/>
    <w:rsid w:val="00387846"/>
    <w:rsid w:val="003D3555"/>
    <w:rsid w:val="003F035A"/>
    <w:rsid w:val="004160E1"/>
    <w:rsid w:val="00436A68"/>
    <w:rsid w:val="0049278A"/>
    <w:rsid w:val="004A3EC5"/>
    <w:rsid w:val="004C3734"/>
    <w:rsid w:val="005124E0"/>
    <w:rsid w:val="0053672C"/>
    <w:rsid w:val="005437C7"/>
    <w:rsid w:val="005A0800"/>
    <w:rsid w:val="005E27AB"/>
    <w:rsid w:val="005F0579"/>
    <w:rsid w:val="006004AC"/>
    <w:rsid w:val="006010B8"/>
    <w:rsid w:val="00601EF7"/>
    <w:rsid w:val="006212D5"/>
    <w:rsid w:val="00637189"/>
    <w:rsid w:val="00647ADF"/>
    <w:rsid w:val="0065207B"/>
    <w:rsid w:val="00655B50"/>
    <w:rsid w:val="00663C43"/>
    <w:rsid w:val="00695AFA"/>
    <w:rsid w:val="006A256D"/>
    <w:rsid w:val="006E05E0"/>
    <w:rsid w:val="00733BDA"/>
    <w:rsid w:val="007623AD"/>
    <w:rsid w:val="00767155"/>
    <w:rsid w:val="007B5682"/>
    <w:rsid w:val="007C7EA4"/>
    <w:rsid w:val="007E1AB7"/>
    <w:rsid w:val="007E511F"/>
    <w:rsid w:val="007E564F"/>
    <w:rsid w:val="00816CC4"/>
    <w:rsid w:val="00835406"/>
    <w:rsid w:val="008665B2"/>
    <w:rsid w:val="008A3C65"/>
    <w:rsid w:val="008A5A86"/>
    <w:rsid w:val="008D6D79"/>
    <w:rsid w:val="008E6BE0"/>
    <w:rsid w:val="00953C41"/>
    <w:rsid w:val="009D5484"/>
    <w:rsid w:val="00A2071A"/>
    <w:rsid w:val="00A240F0"/>
    <w:rsid w:val="00A464EC"/>
    <w:rsid w:val="00A54F5E"/>
    <w:rsid w:val="00A6584E"/>
    <w:rsid w:val="00A67F9B"/>
    <w:rsid w:val="00A74486"/>
    <w:rsid w:val="00A81E0E"/>
    <w:rsid w:val="00A936B8"/>
    <w:rsid w:val="00A96CD5"/>
    <w:rsid w:val="00AE2F9D"/>
    <w:rsid w:val="00AE43D0"/>
    <w:rsid w:val="00B271D2"/>
    <w:rsid w:val="00BF0027"/>
    <w:rsid w:val="00C16D1F"/>
    <w:rsid w:val="00C20F49"/>
    <w:rsid w:val="00C54DB3"/>
    <w:rsid w:val="00C712AC"/>
    <w:rsid w:val="00C73E6B"/>
    <w:rsid w:val="00CB58DB"/>
    <w:rsid w:val="00CE4976"/>
    <w:rsid w:val="00D5651B"/>
    <w:rsid w:val="00D71CA2"/>
    <w:rsid w:val="00D75FB4"/>
    <w:rsid w:val="00DE7BC7"/>
    <w:rsid w:val="00E42778"/>
    <w:rsid w:val="00E52975"/>
    <w:rsid w:val="00E70A21"/>
    <w:rsid w:val="00E723C2"/>
    <w:rsid w:val="00E74CEF"/>
    <w:rsid w:val="00EB5044"/>
    <w:rsid w:val="00ED3F6C"/>
    <w:rsid w:val="00F04A9E"/>
    <w:rsid w:val="00F05A79"/>
    <w:rsid w:val="00F14EA3"/>
    <w:rsid w:val="00F15944"/>
    <w:rsid w:val="00F41ECF"/>
    <w:rsid w:val="00FA3672"/>
    <w:rsid w:val="00FB20C3"/>
    <w:rsid w:val="00FB52F9"/>
    <w:rsid w:val="00F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165</Words>
  <Characters>944</Characters>
  <Application>Microsoft Office Word</Application>
  <DocSecurity>0</DocSecurity>
  <Lines>7</Lines>
  <Paragraphs>2</Paragraphs>
  <ScaleCrop>false</ScaleCrop>
  <Company>User Group</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0901</dc:creator>
  <cp:lastModifiedBy>Yiher-B2</cp:lastModifiedBy>
  <cp:revision>11</cp:revision>
  <cp:lastPrinted>2017-02-10T06:23:00Z</cp:lastPrinted>
  <dcterms:created xsi:type="dcterms:W3CDTF">2017-02-10T02:11:00Z</dcterms:created>
  <dcterms:modified xsi:type="dcterms:W3CDTF">2017-09-08T03:06:00Z</dcterms:modified>
</cp:coreProperties>
</file>